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oleObject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2"/>
        <w:gridCol w:w="1290"/>
        <w:gridCol w:w="3208"/>
      </w:tblGrid>
      <w:tr w:rsidR="00384038" w:rsidRPr="007379AD" w:rsidTr="00FA6355">
        <w:trPr>
          <w:gridAfter w:val="1"/>
          <w:wAfter w:w="3583" w:type="dxa"/>
        </w:trPr>
        <w:tc>
          <w:tcPr>
            <w:tcW w:w="6065" w:type="dxa"/>
            <w:gridSpan w:val="2"/>
          </w:tcPr>
          <w:p w:rsidR="00384038" w:rsidRDefault="00384038" w:rsidP="00384038">
            <w:pPr>
              <w:spacing w:after="120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en-US"/>
              </w:rPr>
              <w:drawing>
                <wp:anchor distT="0" distB="0" distL="114300" distR="114300" simplePos="0" relativeHeight="251658240" behindDoc="0" locked="0" layoutInCell="1" allowOverlap="1" wp14:anchorId="6CAEBD77" wp14:editId="06A77B24">
                  <wp:simplePos x="0" y="0"/>
                  <wp:positionH relativeFrom="column">
                    <wp:posOffset>-114300</wp:posOffset>
                  </wp:positionH>
                  <wp:positionV relativeFrom="paragraph">
                    <wp:posOffset>571500</wp:posOffset>
                  </wp:positionV>
                  <wp:extent cx="2188210" cy="1438275"/>
                  <wp:effectExtent l="0" t="0" r="0" b="9525"/>
                  <wp:wrapSquare wrapText="bothSides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821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379AD">
              <w:rPr>
                <w:b/>
                <w:sz w:val="20"/>
                <w:szCs w:val="20"/>
              </w:rPr>
              <w:t>Picture the Problem</w:t>
            </w:r>
            <w:r w:rsidRPr="007379AD">
              <w:rPr>
                <w:sz w:val="20"/>
                <w:szCs w:val="20"/>
              </w:rPr>
              <w:t xml:space="preserve">: The free-body diagrams for each mass are shown at </w:t>
            </w:r>
            <w:r>
              <w:rPr>
                <w:sz w:val="20"/>
                <w:szCs w:val="20"/>
              </w:rPr>
              <w:t xml:space="preserve">below </w:t>
            </w:r>
          </w:p>
          <w:p w:rsidR="00384038" w:rsidRPr="007379AD" w:rsidRDefault="00384038" w:rsidP="00384038">
            <w:pPr>
              <w:spacing w:after="120"/>
              <w:rPr>
                <w:sz w:val="20"/>
                <w:szCs w:val="20"/>
              </w:rPr>
            </w:pPr>
            <w:r w:rsidRPr="007379AD">
              <w:rPr>
                <w:sz w:val="20"/>
                <w:szCs w:val="20"/>
              </w:rPr>
              <w:t>.</w:t>
            </w:r>
            <w:bookmarkStart w:id="0" w:name="_GoBack"/>
            <w:bookmarkEnd w:id="0"/>
          </w:p>
        </w:tc>
      </w:tr>
      <w:tr w:rsidR="00384038" w:rsidRPr="002E30D5" w:rsidTr="00FA6355">
        <w:trPr>
          <w:gridAfter w:val="1"/>
          <w:wAfter w:w="3583" w:type="dxa"/>
        </w:trPr>
        <w:tc>
          <w:tcPr>
            <w:tcW w:w="6065" w:type="dxa"/>
            <w:gridSpan w:val="2"/>
          </w:tcPr>
          <w:p w:rsidR="00384038" w:rsidRPr="002E30D5" w:rsidRDefault="00384038" w:rsidP="00FA6355">
            <w:pPr>
              <w:pStyle w:val="NT"/>
              <w:tabs>
                <w:tab w:val="clear" w:pos="360"/>
                <w:tab w:val="clear" w:pos="540"/>
                <w:tab w:val="clear" w:pos="2340"/>
                <w:tab w:val="clear" w:pos="2520"/>
              </w:tabs>
              <w:spacing w:after="120"/>
              <w:ind w:left="0" w:firstLine="0"/>
            </w:pPr>
            <w:r w:rsidRPr="007379AD">
              <w:rPr>
                <w:b/>
              </w:rPr>
              <w:t>Strategy:</w:t>
            </w:r>
            <w:r w:rsidRPr="002E30D5">
              <w:t xml:space="preserve"> The positive axis is along the line of the string and points</w:t>
            </w:r>
            <w:r>
              <w:t xml:space="preserve"> up the incline for the 5.7 kg mass and</w:t>
            </w:r>
            <w:r w:rsidRPr="002E30D5">
              <w:t xml:space="preserve"> in the downward direction f</w:t>
            </w:r>
            <w:r>
              <w:t xml:space="preserve">or </w:t>
            </w:r>
            <w:r w:rsidRPr="002E30D5">
              <w:t>the hanging mass.</w:t>
            </w:r>
            <w:r>
              <w:t xml:space="preserve">  Let </w:t>
            </w:r>
            <w:r w:rsidRPr="007379AD">
              <w:rPr>
                <w:i/>
              </w:rPr>
              <w:t>M</w:t>
            </w:r>
            <w:r>
              <w:t xml:space="preserve"> represent the mass on the incline and </w:t>
            </w:r>
            <w:r w:rsidRPr="007379AD">
              <w:rPr>
                <w:i/>
              </w:rPr>
              <w:t>m</w:t>
            </w:r>
            <w:r>
              <w:t xml:space="preserve"> the hanging mass.  Write Newton’s Second Law for each mass and combine the equations to find the acceleration of the hanging mass (which is the same as the acceleration of </w:t>
            </w:r>
            <w:r w:rsidRPr="007379AD">
              <w:rPr>
                <w:i/>
              </w:rPr>
              <w:t>M</w:t>
            </w:r>
            <w:r>
              <w:t xml:space="preserve"> because they are connected by a string).</w:t>
            </w:r>
          </w:p>
        </w:tc>
      </w:tr>
      <w:tr w:rsidR="00384038" w:rsidRPr="007379AD" w:rsidTr="00FA6355">
        <w:tc>
          <w:tcPr>
            <w:tcW w:w="4625" w:type="dxa"/>
          </w:tcPr>
          <w:p w:rsidR="00384038" w:rsidRPr="007379AD" w:rsidRDefault="00384038" w:rsidP="00FA6355">
            <w:pPr>
              <w:spacing w:before="60" w:after="120"/>
              <w:rPr>
                <w:sz w:val="20"/>
                <w:szCs w:val="20"/>
              </w:rPr>
            </w:pPr>
            <w:r w:rsidRPr="007379AD">
              <w:rPr>
                <w:b/>
                <w:sz w:val="20"/>
                <w:szCs w:val="20"/>
              </w:rPr>
              <w:t>Solution:</w:t>
            </w:r>
            <w:r w:rsidRPr="007379AD">
              <w:rPr>
                <w:sz w:val="20"/>
                <w:szCs w:val="20"/>
              </w:rPr>
              <w:t xml:space="preserve"> </w:t>
            </w:r>
            <w:r w:rsidRPr="007379AD">
              <w:rPr>
                <w:b/>
                <w:sz w:val="20"/>
                <w:szCs w:val="20"/>
              </w:rPr>
              <w:t>1. (a)</w:t>
            </w:r>
            <w:r w:rsidRPr="007379AD">
              <w:rPr>
                <w:sz w:val="20"/>
                <w:szCs w:val="20"/>
              </w:rPr>
              <w:t xml:space="preserve"> Write Newton’s </w:t>
            </w:r>
            <w:r>
              <w:rPr>
                <w:sz w:val="20"/>
                <w:szCs w:val="20"/>
              </w:rPr>
              <w:br/>
            </w:r>
            <w:r w:rsidRPr="007379AD">
              <w:rPr>
                <w:sz w:val="20"/>
                <w:szCs w:val="20"/>
              </w:rPr>
              <w:t xml:space="preserve">Second Law for </w:t>
            </w:r>
            <w:r w:rsidRPr="007379AD">
              <w:rPr>
                <w:i/>
                <w:sz w:val="20"/>
                <w:szCs w:val="20"/>
              </w:rPr>
              <w:t>M</w:t>
            </w:r>
            <w:r w:rsidRPr="007379AD">
              <w:rPr>
                <w:sz w:val="20"/>
                <w:szCs w:val="20"/>
              </w:rPr>
              <w:t>:</w:t>
            </w:r>
          </w:p>
        </w:tc>
        <w:tc>
          <w:tcPr>
            <w:tcW w:w="5023" w:type="dxa"/>
            <w:gridSpan w:val="2"/>
          </w:tcPr>
          <w:p w:rsidR="00384038" w:rsidRPr="007379AD" w:rsidRDefault="00384038" w:rsidP="00FA6355">
            <w:pPr>
              <w:spacing w:after="120"/>
              <w:rPr>
                <w:sz w:val="20"/>
                <w:szCs w:val="20"/>
              </w:rPr>
            </w:pPr>
            <w:r w:rsidRPr="007379AD">
              <w:rPr>
                <w:position w:val="-30"/>
                <w:sz w:val="20"/>
                <w:szCs w:val="20"/>
              </w:rPr>
              <w:object w:dxaOrig="236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8pt;height:35pt" o:ole="">
                  <v:imagedata r:id="rId6" o:title=""/>
                </v:shape>
                <o:OLEObject Type="Embed" ProgID="Equation.DSMT4" ShapeID="_x0000_i1025" DrawAspect="Content" ObjectID="_1352974637" r:id="rId7"/>
              </w:object>
            </w:r>
          </w:p>
        </w:tc>
      </w:tr>
      <w:tr w:rsidR="00384038" w:rsidRPr="007379AD" w:rsidTr="00FA6355">
        <w:tc>
          <w:tcPr>
            <w:tcW w:w="4625" w:type="dxa"/>
          </w:tcPr>
          <w:p w:rsidR="00384038" w:rsidRPr="007379AD" w:rsidRDefault="00384038" w:rsidP="00FA6355">
            <w:pPr>
              <w:spacing w:before="60" w:after="120"/>
              <w:rPr>
                <w:sz w:val="20"/>
                <w:szCs w:val="20"/>
              </w:rPr>
            </w:pPr>
            <w:r w:rsidRPr="007379AD">
              <w:rPr>
                <w:b/>
                <w:sz w:val="20"/>
                <w:szCs w:val="20"/>
              </w:rPr>
              <w:t>2.</w:t>
            </w:r>
            <w:r w:rsidRPr="007379AD">
              <w:rPr>
                <w:sz w:val="20"/>
                <w:szCs w:val="20"/>
              </w:rPr>
              <w:t xml:space="preserve"> Write Newton’s Second Law for </w:t>
            </w:r>
            <w:r w:rsidRPr="007379AD">
              <w:rPr>
                <w:i/>
                <w:sz w:val="20"/>
                <w:szCs w:val="20"/>
              </w:rPr>
              <w:t>m</w:t>
            </w:r>
            <w:r w:rsidRPr="007379AD">
              <w:rPr>
                <w:sz w:val="20"/>
                <w:szCs w:val="20"/>
              </w:rPr>
              <w:t xml:space="preserve"> and </w:t>
            </w:r>
            <w:r>
              <w:rPr>
                <w:sz w:val="20"/>
                <w:szCs w:val="20"/>
              </w:rPr>
              <w:br/>
            </w:r>
            <w:r w:rsidRPr="007379AD">
              <w:rPr>
                <w:sz w:val="20"/>
                <w:szCs w:val="20"/>
              </w:rPr>
              <w:t>substitu</w:t>
            </w:r>
            <w:r>
              <w:rPr>
                <w:sz w:val="20"/>
                <w:szCs w:val="20"/>
              </w:rPr>
              <w:t xml:space="preserve">te </w:t>
            </w:r>
            <w:r w:rsidRPr="007379AD">
              <w:rPr>
                <w:sz w:val="20"/>
                <w:szCs w:val="20"/>
              </w:rPr>
              <w:t xml:space="preserve">the expression for </w:t>
            </w:r>
            <w:r w:rsidRPr="007379AD">
              <w:rPr>
                <w:i/>
                <w:sz w:val="20"/>
                <w:szCs w:val="20"/>
              </w:rPr>
              <w:t>T</w:t>
            </w:r>
            <w:r w:rsidRPr="007379AD">
              <w:rPr>
                <w:sz w:val="20"/>
                <w:szCs w:val="20"/>
              </w:rPr>
              <w:t xml:space="preserve"> found in step 1:</w:t>
            </w:r>
          </w:p>
        </w:tc>
        <w:tc>
          <w:tcPr>
            <w:tcW w:w="5023" w:type="dxa"/>
            <w:gridSpan w:val="2"/>
          </w:tcPr>
          <w:p w:rsidR="00384038" w:rsidRPr="007379AD" w:rsidRDefault="00384038" w:rsidP="00FA6355">
            <w:pPr>
              <w:spacing w:after="120"/>
              <w:rPr>
                <w:sz w:val="20"/>
                <w:szCs w:val="20"/>
              </w:rPr>
            </w:pPr>
            <w:r w:rsidRPr="007379AD">
              <w:rPr>
                <w:position w:val="-30"/>
                <w:sz w:val="20"/>
                <w:szCs w:val="20"/>
              </w:rPr>
              <w:object w:dxaOrig="2480" w:dyaOrig="700">
                <v:shape id="_x0000_i1026" type="#_x0000_t75" style="width:124pt;height:35pt" o:ole="">
                  <v:imagedata r:id="rId8" o:title=""/>
                </v:shape>
                <o:OLEObject Type="Embed" ProgID="Equation.DSMT4" ShapeID="_x0000_i1026" DrawAspect="Content" ObjectID="_1352974638" r:id="rId9"/>
              </w:object>
            </w:r>
          </w:p>
        </w:tc>
      </w:tr>
      <w:tr w:rsidR="00384038" w:rsidRPr="007379AD" w:rsidTr="00FA6355">
        <w:tc>
          <w:tcPr>
            <w:tcW w:w="4625" w:type="dxa"/>
          </w:tcPr>
          <w:p w:rsidR="00384038" w:rsidRPr="007379AD" w:rsidRDefault="00384038" w:rsidP="00FA6355">
            <w:pPr>
              <w:spacing w:before="60" w:after="120"/>
              <w:rPr>
                <w:sz w:val="20"/>
                <w:szCs w:val="20"/>
              </w:rPr>
            </w:pPr>
            <w:r w:rsidRPr="007379AD">
              <w:rPr>
                <w:b/>
                <w:sz w:val="20"/>
                <w:szCs w:val="20"/>
              </w:rPr>
              <w:t xml:space="preserve">3. </w:t>
            </w:r>
            <w:r w:rsidRPr="007379AD">
              <w:rPr>
                <w:sz w:val="20"/>
                <w:szCs w:val="20"/>
              </w:rPr>
              <w:t xml:space="preserve">Solve for </w:t>
            </w:r>
            <w:r w:rsidRPr="007379AD">
              <w:rPr>
                <w:i/>
                <w:sz w:val="20"/>
                <w:szCs w:val="20"/>
              </w:rPr>
              <w:t>a</w:t>
            </w:r>
            <w:r w:rsidRPr="007379AD">
              <w:rPr>
                <w:sz w:val="20"/>
                <w:szCs w:val="20"/>
              </w:rPr>
              <w:t>:</w:t>
            </w:r>
          </w:p>
        </w:tc>
        <w:tc>
          <w:tcPr>
            <w:tcW w:w="5023" w:type="dxa"/>
            <w:gridSpan w:val="2"/>
          </w:tcPr>
          <w:p w:rsidR="00384038" w:rsidRPr="007379AD" w:rsidRDefault="00384038" w:rsidP="00FA6355">
            <w:pPr>
              <w:spacing w:after="120"/>
              <w:rPr>
                <w:sz w:val="20"/>
                <w:szCs w:val="20"/>
              </w:rPr>
            </w:pPr>
            <w:r w:rsidRPr="007379AD">
              <w:rPr>
                <w:position w:val="-64"/>
                <w:sz w:val="20"/>
                <w:szCs w:val="20"/>
              </w:rPr>
              <w:object w:dxaOrig="4980" w:dyaOrig="1359">
                <v:shape id="_x0000_i1027" type="#_x0000_t75" style="width:249pt;height:68pt" o:ole="">
                  <v:imagedata r:id="rId10" o:title=""/>
                </v:shape>
                <o:OLEObject Type="Embed" ProgID="Equation.DSMT4" ShapeID="_x0000_i1027" DrawAspect="Content" ObjectID="_1352974639" r:id="rId11"/>
              </w:object>
            </w:r>
          </w:p>
        </w:tc>
      </w:tr>
      <w:tr w:rsidR="00384038" w:rsidRPr="007379AD" w:rsidTr="00FA6355">
        <w:tc>
          <w:tcPr>
            <w:tcW w:w="9648" w:type="dxa"/>
            <w:gridSpan w:val="3"/>
          </w:tcPr>
          <w:p w:rsidR="00384038" w:rsidRPr="007379AD" w:rsidRDefault="00384038" w:rsidP="00FA6355">
            <w:pPr>
              <w:spacing w:after="120"/>
              <w:rPr>
                <w:sz w:val="20"/>
                <w:szCs w:val="20"/>
              </w:rPr>
            </w:pPr>
            <w:r w:rsidRPr="007379AD">
              <w:rPr>
                <w:b/>
                <w:sz w:val="20"/>
                <w:szCs w:val="20"/>
              </w:rPr>
              <w:t>4.</w:t>
            </w:r>
            <w:r w:rsidRPr="007379AD">
              <w:rPr>
                <w:sz w:val="20"/>
                <w:szCs w:val="20"/>
              </w:rPr>
              <w:t xml:space="preserve"> The positive value means that the acceleration of the hanging mass is in the </w:t>
            </w:r>
            <w:r w:rsidRPr="007379AD">
              <w:rPr>
                <w:sz w:val="20"/>
                <w:szCs w:val="20"/>
                <w:bdr w:val="single" w:sz="4" w:space="0" w:color="auto"/>
              </w:rPr>
              <w:t>downward</w:t>
            </w:r>
            <w:r w:rsidRPr="007379AD">
              <w:rPr>
                <w:sz w:val="20"/>
                <w:szCs w:val="20"/>
              </w:rPr>
              <w:t xml:space="preserve"> direction.</w:t>
            </w:r>
          </w:p>
        </w:tc>
      </w:tr>
      <w:tr w:rsidR="00384038" w:rsidRPr="007379AD" w:rsidTr="00FA6355">
        <w:tc>
          <w:tcPr>
            <w:tcW w:w="9648" w:type="dxa"/>
            <w:gridSpan w:val="3"/>
          </w:tcPr>
          <w:p w:rsidR="00384038" w:rsidRPr="007379AD" w:rsidRDefault="00384038" w:rsidP="00FA6355">
            <w:pPr>
              <w:spacing w:after="120"/>
              <w:rPr>
                <w:sz w:val="20"/>
                <w:szCs w:val="20"/>
              </w:rPr>
            </w:pPr>
            <w:r w:rsidRPr="007379AD">
              <w:rPr>
                <w:b/>
                <w:sz w:val="20"/>
                <w:szCs w:val="20"/>
              </w:rPr>
              <w:t>5. (</w:t>
            </w:r>
            <w:proofErr w:type="gramStart"/>
            <w:r w:rsidRPr="007379AD">
              <w:rPr>
                <w:b/>
                <w:sz w:val="20"/>
                <w:szCs w:val="20"/>
              </w:rPr>
              <w:t>b</w:t>
            </w:r>
            <w:proofErr w:type="gramEnd"/>
            <w:r w:rsidRPr="007379AD">
              <w:rPr>
                <w:b/>
                <w:sz w:val="20"/>
                <w:szCs w:val="20"/>
              </w:rPr>
              <w:t xml:space="preserve">) </w:t>
            </w:r>
            <w:r w:rsidRPr="007379AD">
              <w:rPr>
                <w:sz w:val="20"/>
                <w:szCs w:val="20"/>
              </w:rPr>
              <w:t xml:space="preserve">The magnitude of the acceleration is </w:t>
            </w:r>
            <w:r w:rsidRPr="007379AD">
              <w:rPr>
                <w:sz w:val="20"/>
                <w:szCs w:val="20"/>
                <w:bdr w:val="single" w:sz="4" w:space="0" w:color="auto"/>
              </w:rPr>
              <w:t>0.92 m/s</w:t>
            </w:r>
            <w:r w:rsidRPr="007379AD">
              <w:rPr>
                <w:sz w:val="20"/>
                <w:szCs w:val="20"/>
                <w:bdr w:val="single" w:sz="4" w:space="0" w:color="auto"/>
                <w:vertAlign w:val="superscript"/>
              </w:rPr>
              <w:t>2</w:t>
            </w:r>
            <w:r w:rsidRPr="007379AD">
              <w:rPr>
                <w:sz w:val="20"/>
                <w:szCs w:val="20"/>
                <w:bdr w:val="single" w:sz="4" w:space="0" w:color="auto"/>
              </w:rPr>
              <w:t>.</w:t>
            </w:r>
            <w:r w:rsidRPr="007379AD">
              <w:rPr>
                <w:sz w:val="20"/>
                <w:szCs w:val="20"/>
              </w:rPr>
              <w:t xml:space="preserve"> </w:t>
            </w:r>
          </w:p>
        </w:tc>
      </w:tr>
      <w:tr w:rsidR="00384038" w:rsidRPr="007379AD" w:rsidTr="00FA6355">
        <w:tc>
          <w:tcPr>
            <w:tcW w:w="9648" w:type="dxa"/>
            <w:gridSpan w:val="3"/>
          </w:tcPr>
          <w:p w:rsidR="00384038" w:rsidRPr="007379AD" w:rsidRDefault="00384038" w:rsidP="00FA6355">
            <w:pPr>
              <w:rPr>
                <w:sz w:val="20"/>
                <w:szCs w:val="20"/>
              </w:rPr>
            </w:pPr>
            <w:r w:rsidRPr="007379AD">
              <w:rPr>
                <w:b/>
                <w:sz w:val="20"/>
                <w:szCs w:val="20"/>
              </w:rPr>
              <w:t>Insight:</w:t>
            </w:r>
            <w:r w:rsidRPr="007379AD">
              <w:rPr>
                <w:sz w:val="20"/>
                <w:szCs w:val="20"/>
              </w:rPr>
              <w:t xml:space="preserve"> Verify for yourself that the value of </w:t>
            </w:r>
            <w:r w:rsidRPr="007379AD">
              <w:rPr>
                <w:i/>
                <w:sz w:val="20"/>
                <w:szCs w:val="20"/>
              </w:rPr>
              <w:t>m</w:t>
            </w:r>
            <w:r w:rsidRPr="007379AD">
              <w:rPr>
                <w:sz w:val="20"/>
                <w:szCs w:val="20"/>
              </w:rPr>
              <w:t xml:space="preserve"> that balances the two masses is 3.3 kg when </w:t>
            </w:r>
            <w:r w:rsidRPr="007379AD">
              <w:rPr>
                <w:i/>
                <w:sz w:val="20"/>
                <w:szCs w:val="20"/>
              </w:rPr>
              <w:t>θ</w:t>
            </w:r>
            <w:r w:rsidRPr="007379AD">
              <w:rPr>
                <w:sz w:val="20"/>
                <w:szCs w:val="20"/>
              </w:rPr>
              <w:t xml:space="preserve"> = 35°.</w:t>
            </w:r>
          </w:p>
        </w:tc>
      </w:tr>
    </w:tbl>
    <w:p w:rsidR="004738B7" w:rsidRDefault="004738B7"/>
    <w:p w:rsidR="00384038" w:rsidRDefault="00384038"/>
    <w:sectPr w:rsidR="00384038" w:rsidSect="004738B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imSun">
    <w:altName w:val="宋体"/>
    <w:charset w:val="86"/>
    <w:family w:val="auto"/>
    <w:pitch w:val="variable"/>
    <w:sig w:usb0="00000003" w:usb1="080E0000" w:usb2="00000010" w:usb3="00000000" w:csb0="0004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038"/>
    <w:rsid w:val="00384038"/>
    <w:rsid w:val="0047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912D5F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038"/>
    <w:rPr>
      <w:rFonts w:ascii="Times New Roman" w:eastAsia="SimSun" w:hAnsi="Times New Roman"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T">
    <w:name w:val="NT"/>
    <w:basedOn w:val="Normal"/>
    <w:rsid w:val="00384038"/>
    <w:pPr>
      <w:tabs>
        <w:tab w:val="decimal" w:pos="360"/>
        <w:tab w:val="left" w:pos="540"/>
        <w:tab w:val="decimal" w:pos="2340"/>
        <w:tab w:val="left" w:pos="2520"/>
      </w:tabs>
      <w:spacing w:after="200"/>
      <w:ind w:left="540" w:hanging="540"/>
    </w:pPr>
    <w:rPr>
      <w:rFonts w:ascii="Times" w:eastAsia="Times New Roman" w:hAnsi="Times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403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038"/>
    <w:rPr>
      <w:rFonts w:ascii="Lucida Grande" w:eastAsia="SimSun" w:hAnsi="Lucida Grande" w:cs="Lucida Grande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038"/>
    <w:rPr>
      <w:rFonts w:ascii="Times New Roman" w:eastAsia="SimSun" w:hAnsi="Times New Roman"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T">
    <w:name w:val="NT"/>
    <w:basedOn w:val="Normal"/>
    <w:rsid w:val="00384038"/>
    <w:pPr>
      <w:tabs>
        <w:tab w:val="decimal" w:pos="360"/>
        <w:tab w:val="left" w:pos="540"/>
        <w:tab w:val="decimal" w:pos="2340"/>
        <w:tab w:val="left" w:pos="2520"/>
      </w:tabs>
      <w:spacing w:after="200"/>
      <w:ind w:left="540" w:hanging="540"/>
    </w:pPr>
    <w:rPr>
      <w:rFonts w:ascii="Times" w:eastAsia="Times New Roman" w:hAnsi="Times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403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038"/>
    <w:rPr>
      <w:rFonts w:ascii="Lucida Grande" w:eastAsia="SimSun" w:hAnsi="Lucida Grande" w:cs="Lucida Grande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oleObject" Target="embeddings/oleObject3.bin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image" Target="media/image2.wmf"/><Relationship Id="rId7" Type="http://schemas.openxmlformats.org/officeDocument/2006/relationships/oleObject" Target="embeddings/oleObject1.bin"/><Relationship Id="rId8" Type="http://schemas.openxmlformats.org/officeDocument/2006/relationships/image" Target="media/image3.wmf"/><Relationship Id="rId9" Type="http://schemas.openxmlformats.org/officeDocument/2006/relationships/oleObject" Target="embeddings/oleObject2.bin"/><Relationship Id="rId10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856</Characters>
  <Application>Microsoft Macintosh Word</Application>
  <DocSecurity>0</DocSecurity>
  <Lines>7</Lines>
  <Paragraphs>2</Paragraphs>
  <ScaleCrop>false</ScaleCrop>
  <Company>Shikellamy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Ruths, Colleen</dc:creator>
  <cp:keywords/>
  <dc:description/>
  <cp:lastModifiedBy>Ruths, Colleen</cp:lastModifiedBy>
  <cp:revision>2</cp:revision>
  <dcterms:created xsi:type="dcterms:W3CDTF">2014-12-03T18:31:00Z</dcterms:created>
  <dcterms:modified xsi:type="dcterms:W3CDTF">2014-12-03T18:31:00Z</dcterms:modified>
</cp:coreProperties>
</file>